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98E30" w14:textId="77777777" w:rsidR="00363CEA" w:rsidRPr="00363CEA" w:rsidRDefault="00A31213" w:rsidP="00363CEA">
      <w:pPr>
        <w:jc w:val="center"/>
        <w:rPr>
          <w:rFonts w:ascii="Helvetica" w:hAnsi="Helvetica"/>
          <w:b/>
          <w:bCs/>
          <w:sz w:val="24"/>
          <w:szCs w:val="24"/>
        </w:rPr>
      </w:pPr>
      <w:r w:rsidRPr="00363CEA">
        <w:rPr>
          <w:rFonts w:ascii="Times New Roman" w:eastAsia="Times New Roman" w:hAnsi="Times New Roman" w:cs="Times New Roman"/>
          <w:sz w:val="24"/>
          <w:szCs w:val="24"/>
        </w:rPr>
        <w:t xml:space="preserve"> </w:t>
      </w:r>
      <w:bookmarkStart w:id="0" w:name="_Hlk132618128"/>
      <w:r w:rsidR="00363CEA" w:rsidRPr="00363CEA">
        <w:rPr>
          <w:rFonts w:ascii="Helvetica" w:hAnsi="Helvetica"/>
          <w:b/>
          <w:bCs/>
          <w:sz w:val="24"/>
          <w:szCs w:val="24"/>
        </w:rPr>
        <w:t>Youth Apologetics Track Topics</w:t>
      </w:r>
    </w:p>
    <w:p w14:paraId="2C108D59" w14:textId="77777777" w:rsidR="00363CEA" w:rsidRPr="00363CEA" w:rsidRDefault="00363CEA" w:rsidP="00363CEA">
      <w:pPr>
        <w:jc w:val="center"/>
        <w:rPr>
          <w:rFonts w:ascii="Helvetica" w:hAnsi="Helvetica"/>
          <w:b/>
          <w:bCs/>
          <w:sz w:val="24"/>
          <w:szCs w:val="24"/>
        </w:rPr>
      </w:pPr>
      <w:r w:rsidRPr="00363CEA">
        <w:rPr>
          <w:rFonts w:ascii="Helvetica" w:hAnsi="Helvetica"/>
          <w:b/>
          <w:bCs/>
          <w:sz w:val="24"/>
          <w:szCs w:val="24"/>
        </w:rPr>
        <w:t>Directors: Maria Hamilton (ages 4-12) and Mark and Amy Warren (ages 13-17)</w:t>
      </w:r>
    </w:p>
    <w:p w14:paraId="57C391B4" w14:textId="77777777" w:rsidR="00363CEA" w:rsidRPr="00363CEA" w:rsidRDefault="00363CEA" w:rsidP="00363CEA">
      <w:pPr>
        <w:autoSpaceDE w:val="0"/>
        <w:autoSpaceDN w:val="0"/>
        <w:adjustRightInd w:val="0"/>
        <w:rPr>
          <w:rFonts w:ascii="Helvetica" w:hAnsi="Helvetica"/>
          <w:b/>
          <w:bCs/>
          <w:sz w:val="24"/>
          <w:szCs w:val="24"/>
        </w:rPr>
      </w:pPr>
    </w:p>
    <w:p w14:paraId="5C0BC282" w14:textId="0D6E6B1A" w:rsidR="00363CEA" w:rsidRPr="00363CEA" w:rsidRDefault="00363CEA" w:rsidP="00363CEA">
      <w:pPr>
        <w:autoSpaceDE w:val="0"/>
        <w:autoSpaceDN w:val="0"/>
        <w:adjustRightInd w:val="0"/>
        <w:rPr>
          <w:rFonts w:ascii="Helvetica" w:hAnsi="Helvetica"/>
          <w:b/>
          <w:bCs/>
          <w:sz w:val="24"/>
          <w:szCs w:val="24"/>
        </w:rPr>
      </w:pPr>
      <w:r w:rsidRPr="00363CEA">
        <w:rPr>
          <w:rFonts w:ascii="Helvetica" w:hAnsi="Helvetica"/>
          <w:b/>
          <w:bCs/>
          <w:sz w:val="24"/>
          <w:szCs w:val="24"/>
        </w:rPr>
        <w:t>Session Topics for Ages 4-12:</w:t>
      </w:r>
    </w:p>
    <w:p w14:paraId="4A31E29F" w14:textId="77777777" w:rsidR="00363CEA" w:rsidRPr="00363CEA" w:rsidRDefault="00363CEA" w:rsidP="00363CEA">
      <w:pPr>
        <w:autoSpaceDE w:val="0"/>
        <w:autoSpaceDN w:val="0"/>
        <w:adjustRightInd w:val="0"/>
        <w:rPr>
          <w:rFonts w:ascii="Helvetica" w:hAnsi="Helvetica" w:cs="Helvetica Neue"/>
          <w:color w:val="4F81BD" w:themeColor="accent1"/>
          <w:sz w:val="24"/>
          <w:szCs w:val="24"/>
          <w:u w:val="single" w:color="000000"/>
        </w:rPr>
      </w:pPr>
      <w:r w:rsidRPr="00363CEA">
        <w:rPr>
          <w:rFonts w:ascii="Helvetica" w:hAnsi="Helvetica" w:cs="Helvetica Neue"/>
          <w:b/>
          <w:bCs/>
          <w:color w:val="4F81BD" w:themeColor="accent1"/>
          <w:sz w:val="24"/>
          <w:szCs w:val="24"/>
          <w:u w:val="single" w:color="000000"/>
        </w:rPr>
        <w:t>Foundational Truths in Genesis</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will cover several foundational truths found in Genesis 1-3, including the creation of the universe in six 24-hour days; the creation of animals distinct from humans; the concept of biogenesis (every living thing reproducing after its own kind); and more.</w:t>
      </w:r>
    </w:p>
    <w:p w14:paraId="76CFCF17" w14:textId="77777777" w:rsidR="00363CEA" w:rsidRPr="00363CEA" w:rsidRDefault="00363CEA" w:rsidP="00363CEA">
      <w:pPr>
        <w:autoSpaceDE w:val="0"/>
        <w:autoSpaceDN w:val="0"/>
        <w:adjustRightInd w:val="0"/>
        <w:rPr>
          <w:rFonts w:ascii="Helvetica" w:hAnsi="Helvetica" w:cs="Helvetica Neue"/>
          <w:color w:val="000000"/>
          <w:sz w:val="24"/>
          <w:szCs w:val="24"/>
          <w:u w:val="single" w:color="000000"/>
        </w:rPr>
      </w:pPr>
    </w:p>
    <w:p w14:paraId="1D48A3B0" w14:textId="77777777" w:rsidR="00363CEA" w:rsidRPr="00363CEA" w:rsidRDefault="00363CEA" w:rsidP="00363CEA">
      <w:pPr>
        <w:autoSpaceDE w:val="0"/>
        <w:autoSpaceDN w:val="0"/>
        <w:adjustRightInd w:val="0"/>
        <w:rPr>
          <w:rFonts w:ascii="Helvetica" w:hAnsi="Helvetica" w:cs="Helvetica Neue"/>
          <w:color w:val="4F81BD" w:themeColor="accent1"/>
          <w:sz w:val="24"/>
          <w:szCs w:val="24"/>
          <w:u w:color="000000"/>
        </w:rPr>
      </w:pPr>
      <w:r w:rsidRPr="00363CEA">
        <w:rPr>
          <w:rFonts w:ascii="Helvetica" w:hAnsi="Helvetica" w:cs="Helvetica Neue"/>
          <w:b/>
          <w:bCs/>
          <w:color w:val="4F81BD" w:themeColor="accent1"/>
          <w:sz w:val="24"/>
          <w:szCs w:val="24"/>
          <w:u w:val="single" w:color="000000"/>
        </w:rPr>
        <w:t>Creation</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explain the six days of creation in detail and emphasize the importance of embracing the historical accounts in Genesis 1-2, which reveal that God is omnipotent and that He spoke space, time, and matter into existence. </w:t>
      </w:r>
    </w:p>
    <w:p w14:paraId="06BC5402"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01EF85A1" w14:textId="77777777" w:rsidR="00363CEA" w:rsidRPr="00363CEA" w:rsidRDefault="00363CEA" w:rsidP="00363CEA">
      <w:pPr>
        <w:autoSpaceDE w:val="0"/>
        <w:autoSpaceDN w:val="0"/>
        <w:adjustRightInd w:val="0"/>
        <w:rPr>
          <w:rFonts w:ascii="Helvetica" w:hAnsi="Helvetica" w:cs="Helvetica Neue"/>
          <w:color w:val="4F81BD" w:themeColor="accent1"/>
          <w:sz w:val="24"/>
          <w:szCs w:val="24"/>
        </w:rPr>
      </w:pPr>
      <w:r w:rsidRPr="00363CEA">
        <w:rPr>
          <w:rFonts w:ascii="Helvetica" w:hAnsi="Helvetica" w:cs="Helvetica Neue"/>
          <w:b/>
          <w:bCs/>
          <w:color w:val="4F81BD" w:themeColor="accent1"/>
          <w:sz w:val="24"/>
          <w:szCs w:val="24"/>
          <w:u w:val="single" w:color="000000"/>
        </w:rPr>
        <w:t>The Historical Account of the Flood</w:t>
      </w:r>
      <w:r w:rsidRPr="00363CEA">
        <w:rPr>
          <w:rFonts w:ascii="Helvetica" w:hAnsi="Helvetica" w:cs="Helvetica Neue"/>
          <w:sz w:val="24"/>
          <w:szCs w:val="24"/>
        </w:rPr>
        <w:t xml:space="preserve"> will </w:t>
      </w:r>
      <w:r w:rsidRPr="00363CEA">
        <w:rPr>
          <w:rFonts w:ascii="Helvetica" w:hAnsi="Helvetica" w:cs="Helvetica Neue"/>
          <w:color w:val="000000"/>
          <w:sz w:val="24"/>
          <w:szCs w:val="24"/>
          <w:u w:color="000000"/>
        </w:rPr>
        <w:t xml:space="preserve">examine the catastrophic global flood, Noah and the ark, and the creation of dinosaurs and all other “beasts of the field” on Day 6. Evidence will prove how they fit into the ark and lived among humans after the flood. This session will also look at the reality of God’s judgment of sin and His plan of salvation. </w:t>
      </w:r>
    </w:p>
    <w:p w14:paraId="5CE62E1B"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058399A1" w14:textId="77777777" w:rsidR="00363CEA" w:rsidRPr="00363CEA" w:rsidRDefault="00363CEA" w:rsidP="00363CEA">
      <w:pPr>
        <w:autoSpaceDE w:val="0"/>
        <w:autoSpaceDN w:val="0"/>
        <w:adjustRightInd w:val="0"/>
        <w:rPr>
          <w:rFonts w:ascii="Helvetica" w:hAnsi="Helvetica" w:cs="Helvetica Neue"/>
          <w:color w:val="4F81BD" w:themeColor="accent1"/>
          <w:sz w:val="24"/>
          <w:szCs w:val="24"/>
          <w:u w:val="single"/>
        </w:rPr>
      </w:pPr>
      <w:r w:rsidRPr="00363CEA">
        <w:rPr>
          <w:rFonts w:ascii="Helvetica" w:hAnsi="Helvetica" w:cs="Helvetica Neue"/>
          <w:b/>
          <w:bCs/>
          <w:color w:val="4F81BD" w:themeColor="accent1"/>
          <w:sz w:val="24"/>
          <w:szCs w:val="24"/>
          <w:u w:val="single" w:color="000000"/>
        </w:rPr>
        <w:t>The Fossil Record</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explore fossil record claims made by secular scientists and compare their findings to what is found in Scripture. This session will show how the Bible confirms what is found in the earth’s layers and how fossils provide a better understanding of God’s judgment of sin, which leads to death. </w:t>
      </w:r>
    </w:p>
    <w:p w14:paraId="24A97B79"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14F29D76" w14:textId="77777777" w:rsidR="00363CEA" w:rsidRPr="00363CEA" w:rsidRDefault="00363CEA" w:rsidP="00363CEA">
      <w:pPr>
        <w:autoSpaceDE w:val="0"/>
        <w:autoSpaceDN w:val="0"/>
        <w:adjustRightInd w:val="0"/>
        <w:rPr>
          <w:rFonts w:ascii="Helvetica" w:hAnsi="Helvetica" w:cs="Helvetica Neue"/>
          <w:color w:val="4F81BD" w:themeColor="accent1"/>
          <w:sz w:val="24"/>
          <w:szCs w:val="24"/>
        </w:rPr>
      </w:pPr>
      <w:r w:rsidRPr="00363CEA">
        <w:rPr>
          <w:rFonts w:ascii="Helvetica" w:hAnsi="Helvetica" w:cs="Helvetica Neue"/>
          <w:b/>
          <w:bCs/>
          <w:color w:val="4F81BD" w:themeColor="accent1"/>
          <w:sz w:val="24"/>
          <w:szCs w:val="24"/>
          <w:u w:val="single" w:color="000000"/>
        </w:rPr>
        <w:t>Culture of Death</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discuss how hard the aggressive culture and enemy are working to take children captive through hollow and deceptive philosophies. Going back to a foundational understanding, this session will explain how God is the source of all truth and that anything contradicting what He has revealed is sinful. </w:t>
      </w:r>
    </w:p>
    <w:p w14:paraId="3A8F7CCD"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2DB3A282" w14:textId="77777777" w:rsidR="00363CEA" w:rsidRPr="00363CEA" w:rsidRDefault="00363CEA" w:rsidP="00363CEA">
      <w:pPr>
        <w:autoSpaceDE w:val="0"/>
        <w:autoSpaceDN w:val="0"/>
        <w:adjustRightInd w:val="0"/>
        <w:rPr>
          <w:rFonts w:ascii="Helvetica" w:hAnsi="Helvetica" w:cs="Helvetica Neue"/>
          <w:color w:val="4F81BD" w:themeColor="accent1"/>
          <w:sz w:val="24"/>
          <w:szCs w:val="24"/>
        </w:rPr>
      </w:pPr>
      <w:r w:rsidRPr="00363CEA">
        <w:rPr>
          <w:rFonts w:ascii="Helvetica" w:hAnsi="Helvetica" w:cs="Helvetica Neue"/>
          <w:b/>
          <w:bCs/>
          <w:color w:val="4F81BD" w:themeColor="accent1"/>
          <w:sz w:val="24"/>
          <w:szCs w:val="24"/>
          <w:u w:val="single" w:color="000000"/>
        </w:rPr>
        <w:t>Messianic Prophecies</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discuss several Old Testament prophecies about the Messiah and how they were fulfilled during the life, death, and resurrection of Jesus. </w:t>
      </w:r>
    </w:p>
    <w:p w14:paraId="5F6E2D7E"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20D41391" w14:textId="77777777" w:rsidR="00363CEA" w:rsidRPr="00363CEA" w:rsidRDefault="00363CEA" w:rsidP="00363CEA">
      <w:pPr>
        <w:autoSpaceDE w:val="0"/>
        <w:autoSpaceDN w:val="0"/>
        <w:adjustRightInd w:val="0"/>
        <w:rPr>
          <w:rFonts w:ascii="Helvetica" w:hAnsi="Helvetica" w:cs="Helvetica Neue"/>
          <w:color w:val="4F81BD" w:themeColor="accent1"/>
          <w:sz w:val="24"/>
          <w:szCs w:val="24"/>
        </w:rPr>
      </w:pPr>
      <w:r w:rsidRPr="00363CEA">
        <w:rPr>
          <w:rFonts w:ascii="Helvetica" w:hAnsi="Helvetica" w:cs="Helvetica Neue"/>
          <w:b/>
          <w:bCs/>
          <w:color w:val="4F81BD" w:themeColor="accent1"/>
          <w:sz w:val="24"/>
          <w:szCs w:val="24"/>
          <w:u w:val="single" w:color="000000"/>
        </w:rPr>
        <w:lastRenderedPageBreak/>
        <w:t>Who is Jesus? – The Hypostatic Union</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cover the foundational truth that Jesus is God and man. It will be explained how He is the perfect Lamb “slain from the foundation of the world” and that only He can take away the world’s sins. The session will show that only through faith in Jesus can mankind be saved. </w:t>
      </w:r>
    </w:p>
    <w:p w14:paraId="02FF5E86" w14:textId="77777777" w:rsidR="00363CEA" w:rsidRPr="00363CEA" w:rsidRDefault="00363CEA" w:rsidP="00363CEA">
      <w:pPr>
        <w:autoSpaceDE w:val="0"/>
        <w:autoSpaceDN w:val="0"/>
        <w:adjustRightInd w:val="0"/>
        <w:rPr>
          <w:rFonts w:ascii="Helvetica" w:hAnsi="Helvetica" w:cs="Helvetica Neue"/>
          <w:color w:val="000000"/>
          <w:sz w:val="24"/>
          <w:szCs w:val="24"/>
          <w:u w:color="000000"/>
        </w:rPr>
      </w:pPr>
    </w:p>
    <w:p w14:paraId="19D9DAAD" w14:textId="77777777" w:rsidR="00363CEA" w:rsidRPr="00363CEA" w:rsidRDefault="00363CEA" w:rsidP="00363CEA">
      <w:pPr>
        <w:autoSpaceDE w:val="0"/>
        <w:autoSpaceDN w:val="0"/>
        <w:adjustRightInd w:val="0"/>
        <w:rPr>
          <w:rFonts w:ascii="Helvetica" w:hAnsi="Helvetica" w:cs="Helvetica Neue"/>
          <w:color w:val="4F81BD" w:themeColor="accent1"/>
          <w:sz w:val="24"/>
          <w:szCs w:val="24"/>
        </w:rPr>
      </w:pPr>
      <w:r w:rsidRPr="00363CEA">
        <w:rPr>
          <w:rFonts w:ascii="Helvetica" w:hAnsi="Helvetica" w:cs="Helvetica Neue"/>
          <w:b/>
          <w:bCs/>
          <w:color w:val="4F81BD" w:themeColor="accent1"/>
          <w:sz w:val="24"/>
          <w:szCs w:val="24"/>
          <w:u w:val="single" w:color="000000"/>
        </w:rPr>
        <w:t>The Resurrection</w:t>
      </w:r>
      <w:r w:rsidRPr="00363CEA">
        <w:rPr>
          <w:rFonts w:ascii="Helvetica" w:hAnsi="Helvetica" w:cs="Helvetica Neue"/>
          <w:color w:val="4F81BD" w:themeColor="accent1"/>
          <w:sz w:val="24"/>
          <w:szCs w:val="24"/>
        </w:rPr>
        <w:t xml:space="preserve"> </w:t>
      </w:r>
      <w:r w:rsidRPr="00363CEA">
        <w:rPr>
          <w:rFonts w:ascii="Helvetica" w:hAnsi="Helvetica" w:cs="Helvetica Neue"/>
          <w:color w:val="000000"/>
          <w:sz w:val="24"/>
          <w:szCs w:val="24"/>
          <w:u w:color="000000"/>
        </w:rPr>
        <w:t xml:space="preserve">will discuss Jesus’ resurrection and how it is central to Christianity. Many of the claims that “explain away” the resurrection will be refuted, and historical evidence that reveals the reliability of the resurrection will be shown. </w:t>
      </w:r>
    </w:p>
    <w:p w14:paraId="062815ED" w14:textId="77777777" w:rsidR="00363CEA" w:rsidRPr="00363CEA" w:rsidRDefault="00363CEA" w:rsidP="00363CEA">
      <w:pPr>
        <w:jc w:val="both"/>
        <w:rPr>
          <w:rFonts w:ascii="Helvetica" w:hAnsi="Helvetica"/>
          <w:b/>
          <w:bCs/>
          <w:sz w:val="24"/>
          <w:szCs w:val="24"/>
        </w:rPr>
      </w:pPr>
    </w:p>
    <w:p w14:paraId="3E7C3209" w14:textId="59B52A5E" w:rsidR="00363CEA" w:rsidRPr="00363CEA" w:rsidRDefault="00363CEA" w:rsidP="00363CEA">
      <w:pPr>
        <w:jc w:val="both"/>
        <w:rPr>
          <w:rFonts w:ascii="Helvetica" w:hAnsi="Helvetica"/>
          <w:b/>
          <w:bCs/>
          <w:sz w:val="24"/>
          <w:szCs w:val="24"/>
        </w:rPr>
      </w:pPr>
      <w:r w:rsidRPr="00363CEA">
        <w:rPr>
          <w:rFonts w:ascii="Helvetica" w:hAnsi="Helvetica"/>
          <w:b/>
          <w:bCs/>
          <w:sz w:val="24"/>
          <w:szCs w:val="24"/>
        </w:rPr>
        <w:t>Session Topics and Speakers for Ages 13-17:</w:t>
      </w:r>
    </w:p>
    <w:p w14:paraId="3D98650D" w14:textId="77777777" w:rsidR="00363CEA" w:rsidRPr="00363CEA" w:rsidRDefault="00363CEA" w:rsidP="00363CEA">
      <w:pPr>
        <w:rPr>
          <w:rFonts w:ascii="Helvetica" w:hAnsi="Helvetica"/>
          <w:color w:val="4F81BD" w:themeColor="accent1"/>
          <w:sz w:val="24"/>
          <w:szCs w:val="24"/>
        </w:rPr>
      </w:pPr>
      <w:r w:rsidRPr="00363CEA">
        <w:rPr>
          <w:rFonts w:ascii="Helvetica" w:hAnsi="Helvetica"/>
          <w:b/>
          <w:bCs/>
          <w:color w:val="4F81BD" w:themeColor="accent1"/>
          <w:sz w:val="24"/>
          <w:szCs w:val="24"/>
          <w:u w:val="single"/>
        </w:rPr>
        <w:t>Faith, Sexuality, and Gender in the Age of Living Your Truth</w:t>
      </w:r>
      <w:r w:rsidRPr="00363CEA">
        <w:rPr>
          <w:rFonts w:ascii="Helvetica" w:hAnsi="Helvetica"/>
          <w:b/>
          <w:bCs/>
          <w:color w:val="4F81BD" w:themeColor="accent1"/>
          <w:sz w:val="24"/>
          <w:szCs w:val="24"/>
        </w:rPr>
        <w:t xml:space="preserve"> with Dr. Kathy Koch</w:t>
      </w:r>
      <w:r w:rsidRPr="00363CEA">
        <w:rPr>
          <w:rFonts w:ascii="Helvetica" w:hAnsi="Helvetica"/>
          <w:color w:val="4F81BD" w:themeColor="accent1"/>
          <w:sz w:val="24"/>
          <w:szCs w:val="24"/>
        </w:rPr>
        <w:t xml:space="preserve"> </w:t>
      </w:r>
      <w:r w:rsidRPr="00363CEA">
        <w:rPr>
          <w:rFonts w:ascii="Helvetica" w:hAnsi="Helvetica"/>
          <w:sz w:val="24"/>
          <w:szCs w:val="24"/>
        </w:rPr>
        <w:t>will discuss how to live authentically and embrace God’s design in a confused world.</w:t>
      </w:r>
    </w:p>
    <w:p w14:paraId="1A697F23" w14:textId="77777777" w:rsidR="00363CEA" w:rsidRPr="00363CEA" w:rsidRDefault="00363CEA" w:rsidP="00363CEA">
      <w:pPr>
        <w:rPr>
          <w:rFonts w:ascii="Helvetica" w:hAnsi="Helvetica"/>
          <w:b/>
          <w:bCs/>
          <w:sz w:val="24"/>
          <w:szCs w:val="24"/>
        </w:rPr>
      </w:pPr>
    </w:p>
    <w:p w14:paraId="5C3F2C44" w14:textId="77777777" w:rsidR="00363CEA" w:rsidRPr="00363CEA" w:rsidRDefault="00363CEA" w:rsidP="00363CEA">
      <w:pPr>
        <w:rPr>
          <w:rFonts w:ascii="Helvetica" w:hAnsi="Helvetica"/>
          <w:color w:val="4F81BD" w:themeColor="accent1"/>
          <w:sz w:val="24"/>
          <w:szCs w:val="24"/>
        </w:rPr>
      </w:pPr>
      <w:r w:rsidRPr="00363CEA">
        <w:rPr>
          <w:rFonts w:ascii="Helvetica" w:hAnsi="Helvetica"/>
          <w:b/>
          <w:bCs/>
          <w:color w:val="4F81BD" w:themeColor="accent1"/>
          <w:sz w:val="24"/>
          <w:szCs w:val="24"/>
          <w:u w:val="single"/>
        </w:rPr>
        <w:t>Excavating the Evidence for Jesus</w:t>
      </w:r>
      <w:r w:rsidRPr="00363CEA">
        <w:rPr>
          <w:rFonts w:ascii="Helvetica" w:hAnsi="Helvetica"/>
          <w:b/>
          <w:bCs/>
          <w:color w:val="4F81BD" w:themeColor="accent1"/>
          <w:sz w:val="24"/>
          <w:szCs w:val="24"/>
        </w:rPr>
        <w:t xml:space="preserve"> with Dr. Titus Kennedy</w:t>
      </w:r>
      <w:r w:rsidRPr="00363CEA">
        <w:rPr>
          <w:rFonts w:ascii="Helvetica" w:hAnsi="Helvetica"/>
          <w:color w:val="4F81BD" w:themeColor="accent1"/>
          <w:sz w:val="24"/>
          <w:szCs w:val="24"/>
        </w:rPr>
        <w:t xml:space="preserve"> </w:t>
      </w:r>
      <w:r w:rsidRPr="00363CEA">
        <w:rPr>
          <w:rFonts w:ascii="Helvetica" w:hAnsi="Helvetica"/>
          <w:sz w:val="24"/>
          <w:szCs w:val="24"/>
        </w:rPr>
        <w:t xml:space="preserve">will take teens on an archeological journey through photographs, maps, sites, and artifacts from the life of Jesus. </w:t>
      </w:r>
    </w:p>
    <w:p w14:paraId="7E9222A3" w14:textId="77777777" w:rsidR="00363CEA" w:rsidRPr="00363CEA" w:rsidRDefault="00363CEA" w:rsidP="00363CEA">
      <w:pPr>
        <w:rPr>
          <w:rFonts w:ascii="Helvetica" w:hAnsi="Helvetica"/>
          <w:b/>
          <w:bCs/>
          <w:sz w:val="24"/>
          <w:szCs w:val="24"/>
        </w:rPr>
      </w:pPr>
    </w:p>
    <w:p w14:paraId="4747C3AC" w14:textId="77777777" w:rsidR="00363CEA" w:rsidRPr="00363CEA" w:rsidRDefault="00363CEA" w:rsidP="00363CEA">
      <w:pPr>
        <w:tabs>
          <w:tab w:val="left" w:pos="3760"/>
        </w:tabs>
        <w:rPr>
          <w:rFonts w:ascii="Helvetica" w:hAnsi="Helvetica"/>
          <w:color w:val="4F81BD" w:themeColor="accent1"/>
          <w:sz w:val="24"/>
          <w:szCs w:val="24"/>
        </w:rPr>
      </w:pPr>
      <w:r w:rsidRPr="00363CEA">
        <w:rPr>
          <w:rFonts w:ascii="Helvetica" w:hAnsi="Helvetica"/>
          <w:b/>
          <w:bCs/>
          <w:color w:val="4F81BD" w:themeColor="accent1"/>
          <w:sz w:val="24"/>
          <w:szCs w:val="24"/>
          <w:u w:val="single"/>
        </w:rPr>
        <w:t>Abortion 101</w:t>
      </w:r>
      <w:r w:rsidRPr="00363CEA">
        <w:rPr>
          <w:rFonts w:ascii="Helvetica" w:hAnsi="Helvetica"/>
          <w:b/>
          <w:bCs/>
          <w:color w:val="4F81BD" w:themeColor="accent1"/>
          <w:sz w:val="24"/>
          <w:szCs w:val="24"/>
        </w:rPr>
        <w:t xml:space="preserve"> with Bethany Bomberger</w:t>
      </w:r>
      <w:r w:rsidRPr="00363CEA">
        <w:rPr>
          <w:rFonts w:ascii="Helvetica" w:hAnsi="Helvetica"/>
          <w:color w:val="4F81BD" w:themeColor="accent1"/>
          <w:sz w:val="24"/>
          <w:szCs w:val="24"/>
        </w:rPr>
        <w:t xml:space="preserve"> </w:t>
      </w:r>
      <w:r w:rsidRPr="00363CEA">
        <w:rPr>
          <w:rFonts w:ascii="Helvetica" w:hAnsi="Helvetica"/>
          <w:sz w:val="24"/>
          <w:szCs w:val="24"/>
        </w:rPr>
        <w:t xml:space="preserve">will highlight the history of abortion and its impact on the present day.  </w:t>
      </w:r>
    </w:p>
    <w:p w14:paraId="272A6C16" w14:textId="77777777" w:rsidR="00363CEA" w:rsidRPr="00363CEA" w:rsidRDefault="00363CEA" w:rsidP="00363CEA">
      <w:pPr>
        <w:rPr>
          <w:rFonts w:ascii="Helvetica" w:hAnsi="Helvetica"/>
          <w:b/>
          <w:bCs/>
          <w:sz w:val="24"/>
          <w:szCs w:val="24"/>
        </w:rPr>
      </w:pPr>
    </w:p>
    <w:p w14:paraId="2181503A" w14:textId="77777777" w:rsidR="00363CEA" w:rsidRPr="00363CEA" w:rsidRDefault="00363CEA" w:rsidP="00363CEA">
      <w:pPr>
        <w:rPr>
          <w:rFonts w:ascii="Helvetica" w:hAnsi="Helvetica"/>
          <w:color w:val="4F81BD" w:themeColor="accent1"/>
          <w:sz w:val="24"/>
          <w:szCs w:val="24"/>
        </w:rPr>
      </w:pPr>
      <w:r w:rsidRPr="00363CEA">
        <w:rPr>
          <w:rFonts w:ascii="Helvetica" w:hAnsi="Helvetica"/>
          <w:b/>
          <w:bCs/>
          <w:color w:val="4F81BD" w:themeColor="accent1"/>
          <w:sz w:val="24"/>
          <w:szCs w:val="24"/>
        </w:rPr>
        <w:t>S</w:t>
      </w:r>
      <w:r w:rsidRPr="00363CEA">
        <w:rPr>
          <w:rFonts w:ascii="Helvetica" w:hAnsi="Helvetica"/>
          <w:b/>
          <w:bCs/>
          <w:color w:val="4F81BD" w:themeColor="accent1"/>
          <w:sz w:val="24"/>
          <w:szCs w:val="24"/>
          <w:u w:val="single"/>
        </w:rPr>
        <w:t>cience Confirms Biblical Creation</w:t>
      </w:r>
      <w:r w:rsidRPr="00363CEA">
        <w:rPr>
          <w:rFonts w:ascii="Helvetica" w:hAnsi="Helvetica"/>
          <w:b/>
          <w:bCs/>
          <w:color w:val="4F81BD" w:themeColor="accent1"/>
          <w:sz w:val="24"/>
          <w:szCs w:val="24"/>
        </w:rPr>
        <w:t xml:space="preserve"> with Dr. Jason Lisle</w:t>
      </w:r>
      <w:r w:rsidRPr="00363CEA">
        <w:rPr>
          <w:rFonts w:ascii="Helvetica" w:hAnsi="Helvetica"/>
          <w:color w:val="4F81BD" w:themeColor="accent1"/>
          <w:sz w:val="24"/>
          <w:szCs w:val="24"/>
        </w:rPr>
        <w:t xml:space="preserve"> </w:t>
      </w:r>
      <w:r w:rsidRPr="00363CEA">
        <w:rPr>
          <w:rFonts w:ascii="Helvetica" w:hAnsi="Helvetica"/>
          <w:sz w:val="24"/>
          <w:szCs w:val="24"/>
        </w:rPr>
        <w:t>will present facts on three fields of science (genetics, information theory, and geology) and will debate the assumptions made by those who subscribe to the theory of evolution.</w:t>
      </w:r>
    </w:p>
    <w:p w14:paraId="78EF7870" w14:textId="77777777" w:rsidR="00363CEA" w:rsidRPr="00363CEA" w:rsidRDefault="00363CEA" w:rsidP="00363CEA">
      <w:pPr>
        <w:rPr>
          <w:rFonts w:ascii="Helvetica" w:hAnsi="Helvetica"/>
          <w:b/>
          <w:bCs/>
          <w:sz w:val="24"/>
          <w:szCs w:val="24"/>
        </w:rPr>
      </w:pPr>
    </w:p>
    <w:p w14:paraId="15EC69CF" w14:textId="77777777" w:rsidR="00363CEA" w:rsidRPr="00363CEA" w:rsidRDefault="00363CEA" w:rsidP="00363CEA">
      <w:pPr>
        <w:rPr>
          <w:rFonts w:ascii="Helvetica" w:hAnsi="Helvetica"/>
          <w:color w:val="4F81BD" w:themeColor="accent1"/>
          <w:sz w:val="24"/>
          <w:szCs w:val="24"/>
        </w:rPr>
      </w:pPr>
      <w:r w:rsidRPr="00363CEA">
        <w:rPr>
          <w:rFonts w:ascii="Helvetica" w:hAnsi="Helvetica"/>
          <w:b/>
          <w:bCs/>
          <w:color w:val="4F81BD" w:themeColor="accent1"/>
          <w:sz w:val="24"/>
          <w:szCs w:val="24"/>
          <w:u w:val="single"/>
        </w:rPr>
        <w:t>Christians and Pop Culture</w:t>
      </w:r>
      <w:r w:rsidRPr="00363CEA">
        <w:rPr>
          <w:rFonts w:ascii="Helvetica" w:hAnsi="Helvetica"/>
          <w:b/>
          <w:bCs/>
          <w:color w:val="4F81BD" w:themeColor="accent1"/>
          <w:sz w:val="24"/>
          <w:szCs w:val="24"/>
        </w:rPr>
        <w:t xml:space="preserve"> with Israel Wayne</w:t>
      </w:r>
      <w:r w:rsidRPr="00363CEA">
        <w:rPr>
          <w:rFonts w:ascii="Helvetica" w:hAnsi="Helvetica"/>
          <w:color w:val="4F81BD" w:themeColor="accent1"/>
          <w:sz w:val="24"/>
          <w:szCs w:val="24"/>
        </w:rPr>
        <w:t xml:space="preserve"> </w:t>
      </w:r>
      <w:r w:rsidRPr="00363CEA">
        <w:rPr>
          <w:rFonts w:ascii="Helvetica" w:hAnsi="Helvetica"/>
          <w:sz w:val="24"/>
          <w:szCs w:val="24"/>
        </w:rPr>
        <w:t>will explain why a biblical view of entertainment is important.</w:t>
      </w:r>
    </w:p>
    <w:p w14:paraId="29A3ED43" w14:textId="77777777" w:rsidR="00363CEA" w:rsidRPr="00363CEA" w:rsidRDefault="00363CEA" w:rsidP="00363CEA">
      <w:pPr>
        <w:rPr>
          <w:rFonts w:ascii="Helvetica" w:hAnsi="Helvetica"/>
          <w:b/>
          <w:bCs/>
          <w:sz w:val="24"/>
          <w:szCs w:val="24"/>
        </w:rPr>
      </w:pPr>
    </w:p>
    <w:p w14:paraId="10D1EC9F" w14:textId="77777777" w:rsidR="00363CEA" w:rsidRPr="00363CEA" w:rsidRDefault="00363CEA" w:rsidP="00363CEA">
      <w:pPr>
        <w:rPr>
          <w:rFonts w:ascii="Helvetica" w:hAnsi="Helvetica"/>
          <w:color w:val="4F81BD" w:themeColor="accent1"/>
          <w:sz w:val="24"/>
          <w:szCs w:val="24"/>
        </w:rPr>
      </w:pPr>
      <w:r w:rsidRPr="00363CEA">
        <w:rPr>
          <w:rFonts w:ascii="Helvetica" w:hAnsi="Helvetica"/>
          <w:b/>
          <w:bCs/>
          <w:color w:val="4F81BD" w:themeColor="accent1"/>
          <w:sz w:val="24"/>
          <w:szCs w:val="24"/>
          <w:u w:val="single"/>
        </w:rPr>
        <w:t>Biblical History</w:t>
      </w:r>
      <w:r w:rsidRPr="00363CEA">
        <w:rPr>
          <w:rFonts w:ascii="Helvetica" w:hAnsi="Helvetica"/>
          <w:b/>
          <w:bCs/>
          <w:color w:val="4F81BD" w:themeColor="accent1"/>
          <w:sz w:val="24"/>
          <w:szCs w:val="24"/>
        </w:rPr>
        <w:t xml:space="preserve"> with Katrice Addison</w:t>
      </w:r>
      <w:r w:rsidRPr="00363CEA">
        <w:rPr>
          <w:rFonts w:ascii="Helvetica" w:hAnsi="Helvetica"/>
          <w:color w:val="4F81BD" w:themeColor="accent1"/>
          <w:sz w:val="24"/>
          <w:szCs w:val="24"/>
        </w:rPr>
        <w:t xml:space="preserve"> </w:t>
      </w:r>
      <w:r w:rsidRPr="00363CEA">
        <w:rPr>
          <w:rFonts w:ascii="Helvetica" w:hAnsi="Helvetica"/>
          <w:sz w:val="24"/>
          <w:szCs w:val="24"/>
        </w:rPr>
        <w:t>will explain how historical records show the nature of God and the consequences of choosing human will over His.</w:t>
      </w:r>
    </w:p>
    <w:p w14:paraId="606F5BF6" w14:textId="77777777" w:rsidR="00363CEA" w:rsidRPr="00363CEA" w:rsidRDefault="00363CEA" w:rsidP="00363CEA">
      <w:pPr>
        <w:rPr>
          <w:rFonts w:ascii="Helvetica" w:hAnsi="Helvetica"/>
          <w:b/>
          <w:bCs/>
          <w:sz w:val="24"/>
          <w:szCs w:val="24"/>
        </w:rPr>
      </w:pPr>
    </w:p>
    <w:p w14:paraId="2B27E228" w14:textId="77777777" w:rsidR="00363CEA" w:rsidRPr="00363CEA" w:rsidRDefault="00363CEA" w:rsidP="00363CEA">
      <w:pPr>
        <w:rPr>
          <w:rFonts w:ascii="Helvetica" w:hAnsi="Helvetica"/>
          <w:b/>
          <w:bCs/>
          <w:color w:val="4F81BD" w:themeColor="accent1"/>
          <w:sz w:val="24"/>
          <w:szCs w:val="24"/>
        </w:rPr>
      </w:pPr>
      <w:r w:rsidRPr="00363CEA">
        <w:rPr>
          <w:rFonts w:ascii="Helvetica" w:hAnsi="Helvetica"/>
          <w:b/>
          <w:bCs/>
          <w:color w:val="4F81BD" w:themeColor="accent1"/>
          <w:sz w:val="24"/>
          <w:szCs w:val="24"/>
          <w:u w:val="single"/>
        </w:rPr>
        <w:lastRenderedPageBreak/>
        <w:t>100-Day Challenge</w:t>
      </w:r>
      <w:r w:rsidRPr="00363CEA">
        <w:rPr>
          <w:rFonts w:ascii="Helvetica" w:hAnsi="Helvetica"/>
          <w:b/>
          <w:bCs/>
          <w:color w:val="4F81BD" w:themeColor="accent1"/>
          <w:sz w:val="24"/>
          <w:szCs w:val="24"/>
        </w:rPr>
        <w:t xml:space="preserve"> with Mark Warren </w:t>
      </w:r>
      <w:r w:rsidRPr="00363CEA">
        <w:rPr>
          <w:rFonts w:ascii="Helvetica" w:hAnsi="Helvetica"/>
          <w:sz w:val="24"/>
          <w:szCs w:val="24"/>
        </w:rPr>
        <w:t>will explain why the life and ministry of Jesus still matters today and will discuss how reading through the Gospels for 100 days can help combat temptations. (</w:t>
      </w:r>
      <w:r w:rsidRPr="00363CEA">
        <w:rPr>
          <w:rFonts w:ascii="Helvetica" w:hAnsi="Helvetica"/>
          <w:i/>
          <w:iCs/>
          <w:sz w:val="24"/>
          <w:szCs w:val="24"/>
        </w:rPr>
        <w:t>Journal included</w:t>
      </w:r>
      <w:r w:rsidRPr="00363CEA">
        <w:rPr>
          <w:rFonts w:ascii="Helvetica" w:hAnsi="Helvetica"/>
          <w:sz w:val="24"/>
          <w:szCs w:val="24"/>
        </w:rPr>
        <w:t>.)</w:t>
      </w:r>
    </w:p>
    <w:p w14:paraId="341BE0B0" w14:textId="77777777" w:rsidR="00363CEA" w:rsidRPr="00363CEA" w:rsidRDefault="00363CEA" w:rsidP="00363CEA">
      <w:pPr>
        <w:rPr>
          <w:rFonts w:ascii="Helvetica" w:hAnsi="Helvetica"/>
          <w:b/>
          <w:bCs/>
          <w:sz w:val="24"/>
          <w:szCs w:val="24"/>
        </w:rPr>
      </w:pPr>
    </w:p>
    <w:p w14:paraId="2C8796B5" w14:textId="77777777" w:rsidR="00363CEA" w:rsidRPr="00363CEA" w:rsidRDefault="00363CEA" w:rsidP="00363CEA">
      <w:pPr>
        <w:rPr>
          <w:rFonts w:ascii="Helvetica" w:hAnsi="Helvetica"/>
          <w:b/>
          <w:bCs/>
          <w:color w:val="4F81BD" w:themeColor="accent1"/>
          <w:sz w:val="24"/>
          <w:szCs w:val="24"/>
        </w:rPr>
      </w:pPr>
      <w:r w:rsidRPr="00363CEA">
        <w:rPr>
          <w:rFonts w:ascii="Helvetica" w:hAnsi="Helvetica"/>
          <w:b/>
          <w:bCs/>
          <w:color w:val="4F81BD" w:themeColor="accent1"/>
          <w:sz w:val="24"/>
          <w:szCs w:val="24"/>
          <w:u w:val="single"/>
        </w:rPr>
        <w:t>Conversational Evangelism</w:t>
      </w:r>
      <w:r w:rsidRPr="00363CEA">
        <w:rPr>
          <w:rFonts w:ascii="Helvetica" w:hAnsi="Helvetica"/>
          <w:b/>
          <w:bCs/>
          <w:color w:val="4F81BD" w:themeColor="accent1"/>
          <w:sz w:val="24"/>
          <w:szCs w:val="24"/>
        </w:rPr>
        <w:t xml:space="preserve"> with Amy Warren</w:t>
      </w:r>
      <w:r w:rsidRPr="00363CEA">
        <w:rPr>
          <w:rFonts w:ascii="Helvetica" w:hAnsi="Helvetica"/>
          <w:color w:val="4F81BD" w:themeColor="accent1"/>
          <w:sz w:val="24"/>
          <w:szCs w:val="24"/>
        </w:rPr>
        <w:t xml:space="preserve"> </w:t>
      </w:r>
      <w:r w:rsidRPr="00363CEA">
        <w:rPr>
          <w:rFonts w:ascii="Helvetica" w:hAnsi="Helvetica"/>
          <w:sz w:val="24"/>
          <w:szCs w:val="24"/>
        </w:rPr>
        <w:t>will explain how to engage others in thoughtful conversations about culture and faith while offering strategies for sharing God’s truth with confidence and grace.</w:t>
      </w:r>
      <w:bookmarkEnd w:id="0"/>
    </w:p>
    <w:p w14:paraId="5203B8C5" w14:textId="68AD5E44" w:rsidR="00484E64" w:rsidRPr="00363CEA" w:rsidRDefault="00000000" w:rsidP="00A31213">
      <w:pPr>
        <w:spacing w:after="0" w:line="240" w:lineRule="auto"/>
        <w:rPr>
          <w:rFonts w:ascii="Times New Roman" w:eastAsia="Times New Roman" w:hAnsi="Times New Roman" w:cs="Times New Roman"/>
          <w:sz w:val="24"/>
          <w:szCs w:val="24"/>
        </w:rPr>
      </w:pPr>
    </w:p>
    <w:sectPr w:rsidR="00484E64" w:rsidRPr="00363CEA" w:rsidSect="0057171C">
      <w:headerReference w:type="default" r:id="rId10"/>
      <w:footerReference w:type="default" r:id="rId11"/>
      <w:pgSz w:w="11906" w:h="16838"/>
      <w:pgMar w:top="2340" w:right="1440" w:bottom="90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B1F5" w14:textId="77777777" w:rsidR="00603DAC" w:rsidRDefault="00603DAC" w:rsidP="001E4DDB">
      <w:pPr>
        <w:spacing w:after="0" w:line="240" w:lineRule="auto"/>
      </w:pPr>
      <w:r>
        <w:separator/>
      </w:r>
    </w:p>
  </w:endnote>
  <w:endnote w:type="continuationSeparator" w:id="0">
    <w:p w14:paraId="60E1562B" w14:textId="77777777" w:rsidR="00603DAC" w:rsidRDefault="00603DAC" w:rsidP="001E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A421" w14:textId="74751B0D" w:rsidR="0062148C" w:rsidRDefault="0057171C" w:rsidP="0057171C">
    <w:pPr>
      <w:pStyle w:val="Footer"/>
      <w:ind w:left="-1440" w:right="-1414"/>
    </w:pPr>
    <w:r>
      <w:rPr>
        <w:noProof/>
      </w:rPr>
      <w:drawing>
        <wp:inline distT="0" distB="0" distL="0" distR="0" wp14:anchorId="4B9BAFF1" wp14:editId="27D665D8">
          <wp:extent cx="7568143" cy="53422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
                    <a:extLst>
                      <a:ext uri="{28A0092B-C50C-407E-A947-70E740481C1C}">
                        <a14:useLocalDpi xmlns:a14="http://schemas.microsoft.com/office/drawing/2010/main" val="0"/>
                      </a:ext>
                    </a:extLst>
                  </a:blip>
                  <a:stretch>
                    <a:fillRect/>
                  </a:stretch>
                </pic:blipFill>
                <pic:spPr>
                  <a:xfrm>
                    <a:off x="0" y="0"/>
                    <a:ext cx="7707181" cy="5440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7146" w14:textId="77777777" w:rsidR="00603DAC" w:rsidRDefault="00603DAC" w:rsidP="001E4DDB">
      <w:pPr>
        <w:spacing w:after="0" w:line="240" w:lineRule="auto"/>
      </w:pPr>
      <w:r>
        <w:separator/>
      </w:r>
    </w:p>
  </w:footnote>
  <w:footnote w:type="continuationSeparator" w:id="0">
    <w:p w14:paraId="13E05439" w14:textId="77777777" w:rsidR="00603DAC" w:rsidRDefault="00603DAC" w:rsidP="001E4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02F" w14:textId="10AD315A" w:rsidR="001E4DDB" w:rsidRDefault="0062148C" w:rsidP="001E4DDB">
    <w:pPr>
      <w:pStyle w:val="Header"/>
      <w:ind w:left="-1440"/>
    </w:pPr>
    <w:r>
      <w:rPr>
        <w:noProof/>
      </w:rPr>
      <w:drawing>
        <wp:inline distT="0" distB="0" distL="0" distR="0" wp14:anchorId="5F4B1632" wp14:editId="7F81A898">
          <wp:extent cx="7552706" cy="1332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extLst>
                      <a:ext uri="{28A0092B-C50C-407E-A947-70E740481C1C}">
                        <a14:useLocalDpi xmlns:a14="http://schemas.microsoft.com/office/drawing/2010/main" val="0"/>
                      </a:ext>
                    </a:extLst>
                  </a:blip>
                  <a:stretch>
                    <a:fillRect/>
                  </a:stretch>
                </pic:blipFill>
                <pic:spPr>
                  <a:xfrm>
                    <a:off x="0" y="0"/>
                    <a:ext cx="7552706" cy="1332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921"/>
    <w:multiLevelType w:val="hybridMultilevel"/>
    <w:tmpl w:val="8C4E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75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BD"/>
    <w:rsid w:val="0000447E"/>
    <w:rsid w:val="00023BBC"/>
    <w:rsid w:val="000838D9"/>
    <w:rsid w:val="0008597D"/>
    <w:rsid w:val="00085CDF"/>
    <w:rsid w:val="0009089E"/>
    <w:rsid w:val="0012606D"/>
    <w:rsid w:val="001458DD"/>
    <w:rsid w:val="00170605"/>
    <w:rsid w:val="00174369"/>
    <w:rsid w:val="00176E39"/>
    <w:rsid w:val="001A007D"/>
    <w:rsid w:val="001E4DDB"/>
    <w:rsid w:val="002221BD"/>
    <w:rsid w:val="002379D7"/>
    <w:rsid w:val="00257BE9"/>
    <w:rsid w:val="002A0060"/>
    <w:rsid w:val="00312FA5"/>
    <w:rsid w:val="00363CEA"/>
    <w:rsid w:val="00374B46"/>
    <w:rsid w:val="0039141B"/>
    <w:rsid w:val="003A372F"/>
    <w:rsid w:val="003D6622"/>
    <w:rsid w:val="004202AA"/>
    <w:rsid w:val="00424A94"/>
    <w:rsid w:val="00432625"/>
    <w:rsid w:val="00452C52"/>
    <w:rsid w:val="00455884"/>
    <w:rsid w:val="0046740D"/>
    <w:rsid w:val="004A6DC7"/>
    <w:rsid w:val="004A7173"/>
    <w:rsid w:val="004B4D53"/>
    <w:rsid w:val="00502988"/>
    <w:rsid w:val="00527709"/>
    <w:rsid w:val="0057171C"/>
    <w:rsid w:val="005730B1"/>
    <w:rsid w:val="005A06E2"/>
    <w:rsid w:val="005A5D42"/>
    <w:rsid w:val="005E0747"/>
    <w:rsid w:val="00603DAC"/>
    <w:rsid w:val="0062148C"/>
    <w:rsid w:val="00624FE0"/>
    <w:rsid w:val="006502F1"/>
    <w:rsid w:val="00657073"/>
    <w:rsid w:val="006A06F4"/>
    <w:rsid w:val="006A7FD2"/>
    <w:rsid w:val="006C5A32"/>
    <w:rsid w:val="006E07D3"/>
    <w:rsid w:val="007F7414"/>
    <w:rsid w:val="00802DA6"/>
    <w:rsid w:val="00817318"/>
    <w:rsid w:val="00876B2B"/>
    <w:rsid w:val="008B0701"/>
    <w:rsid w:val="008C0B60"/>
    <w:rsid w:val="008D0776"/>
    <w:rsid w:val="008E210A"/>
    <w:rsid w:val="008F4945"/>
    <w:rsid w:val="009023A5"/>
    <w:rsid w:val="00917750"/>
    <w:rsid w:val="009415AF"/>
    <w:rsid w:val="00944AD4"/>
    <w:rsid w:val="00950CC6"/>
    <w:rsid w:val="009A5AA8"/>
    <w:rsid w:val="009C02F8"/>
    <w:rsid w:val="009D05A0"/>
    <w:rsid w:val="00A1259F"/>
    <w:rsid w:val="00A31213"/>
    <w:rsid w:val="00A366FE"/>
    <w:rsid w:val="00A76780"/>
    <w:rsid w:val="00AD4FCB"/>
    <w:rsid w:val="00B16F7A"/>
    <w:rsid w:val="00B57791"/>
    <w:rsid w:val="00B60670"/>
    <w:rsid w:val="00B9134F"/>
    <w:rsid w:val="00BC0DF0"/>
    <w:rsid w:val="00BC3A56"/>
    <w:rsid w:val="00BE7732"/>
    <w:rsid w:val="00C076E8"/>
    <w:rsid w:val="00C135FE"/>
    <w:rsid w:val="00C67BDD"/>
    <w:rsid w:val="00CE2DCD"/>
    <w:rsid w:val="00CE6D88"/>
    <w:rsid w:val="00D5316F"/>
    <w:rsid w:val="00D64777"/>
    <w:rsid w:val="00D67898"/>
    <w:rsid w:val="00D93288"/>
    <w:rsid w:val="00E00E12"/>
    <w:rsid w:val="00E0174C"/>
    <w:rsid w:val="00E033FF"/>
    <w:rsid w:val="00E2781D"/>
    <w:rsid w:val="00E55335"/>
    <w:rsid w:val="00E70102"/>
    <w:rsid w:val="00EC235B"/>
    <w:rsid w:val="00EC4F73"/>
    <w:rsid w:val="00EC5A95"/>
    <w:rsid w:val="00F011FF"/>
    <w:rsid w:val="00F03DDE"/>
    <w:rsid w:val="00FA6561"/>
    <w:rsid w:val="00FF1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903B2"/>
  <w15:docId w15:val="{34F65DBC-59BE-4F86-8397-7BE06BEF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1BD"/>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1BD"/>
    <w:rPr>
      <w:color w:val="0000FF" w:themeColor="hyperlink"/>
      <w:u w:val="single"/>
    </w:rPr>
  </w:style>
  <w:style w:type="character" w:customStyle="1" w:styleId="UnresolvedMention1">
    <w:name w:val="Unresolved Mention1"/>
    <w:basedOn w:val="DefaultParagraphFont"/>
    <w:uiPriority w:val="99"/>
    <w:semiHidden/>
    <w:unhideWhenUsed/>
    <w:rsid w:val="00D93288"/>
    <w:rPr>
      <w:color w:val="605E5C"/>
      <w:shd w:val="clear" w:color="auto" w:fill="E1DFDD"/>
    </w:rPr>
  </w:style>
  <w:style w:type="character" w:styleId="FollowedHyperlink">
    <w:name w:val="FollowedHyperlink"/>
    <w:basedOn w:val="DefaultParagraphFont"/>
    <w:uiPriority w:val="99"/>
    <w:semiHidden/>
    <w:unhideWhenUsed/>
    <w:rsid w:val="00170605"/>
    <w:rPr>
      <w:color w:val="800080" w:themeColor="followedHyperlink"/>
      <w:u w:val="single"/>
    </w:rPr>
  </w:style>
  <w:style w:type="paragraph" w:styleId="BalloonText">
    <w:name w:val="Balloon Text"/>
    <w:basedOn w:val="Normal"/>
    <w:link w:val="BalloonTextChar"/>
    <w:uiPriority w:val="99"/>
    <w:semiHidden/>
    <w:unhideWhenUsed/>
    <w:rsid w:val="00090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9E"/>
    <w:rPr>
      <w:rFonts w:ascii="Tahoma" w:eastAsiaTheme="minorEastAsia" w:hAnsi="Tahoma" w:cs="Tahoma"/>
      <w:sz w:val="16"/>
      <w:szCs w:val="16"/>
      <w:lang w:val="en-US"/>
    </w:rPr>
  </w:style>
  <w:style w:type="paragraph" w:styleId="ListParagraph">
    <w:name w:val="List Paragraph"/>
    <w:basedOn w:val="Normal"/>
    <w:uiPriority w:val="34"/>
    <w:qFormat/>
    <w:rsid w:val="00B16F7A"/>
    <w:pPr>
      <w:ind w:left="720"/>
      <w:contextualSpacing/>
    </w:pPr>
  </w:style>
  <w:style w:type="character" w:styleId="UnresolvedMention">
    <w:name w:val="Unresolved Mention"/>
    <w:basedOn w:val="DefaultParagraphFont"/>
    <w:uiPriority w:val="99"/>
    <w:semiHidden/>
    <w:unhideWhenUsed/>
    <w:rsid w:val="00A366FE"/>
    <w:rPr>
      <w:color w:val="605E5C"/>
      <w:shd w:val="clear" w:color="auto" w:fill="E1DFDD"/>
    </w:rPr>
  </w:style>
  <w:style w:type="paragraph" w:styleId="Header">
    <w:name w:val="header"/>
    <w:basedOn w:val="Normal"/>
    <w:link w:val="HeaderChar"/>
    <w:uiPriority w:val="99"/>
    <w:unhideWhenUsed/>
    <w:rsid w:val="001E4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DDB"/>
    <w:rPr>
      <w:rFonts w:eastAsiaTheme="minorEastAsia"/>
      <w:lang w:val="en-US"/>
    </w:rPr>
  </w:style>
  <w:style w:type="paragraph" w:styleId="Footer">
    <w:name w:val="footer"/>
    <w:basedOn w:val="Normal"/>
    <w:link w:val="FooterChar"/>
    <w:uiPriority w:val="99"/>
    <w:unhideWhenUsed/>
    <w:rsid w:val="001E4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DD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30492E57F3774C9AFFDEFFBEF37D9F" ma:contentTypeVersion="2" ma:contentTypeDescription="Create a new document." ma:contentTypeScope="" ma:versionID="e1e9b8ea6225d433661a84990fb9a0a6">
  <xsd:schema xmlns:xsd="http://www.w3.org/2001/XMLSchema" xmlns:xs="http://www.w3.org/2001/XMLSchema" xmlns:p="http://schemas.microsoft.com/office/2006/metadata/properties" xmlns:ns3="48171eb3-9121-4171-bf68-f347fe1d62bf" targetNamespace="http://schemas.microsoft.com/office/2006/metadata/properties" ma:root="true" ma:fieldsID="a78754bbe16d0b46870e2d915a8d81c3" ns3:_="">
    <xsd:import namespace="48171eb3-9121-4171-bf68-f347fe1d62b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71eb3-9121-4171-bf68-f347fe1d6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F26CB9-2758-45B9-B60B-42DEC5B267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305853-89E8-4F43-B562-7E594F21E8C0}">
  <ds:schemaRefs>
    <ds:schemaRef ds:uri="http://schemas.microsoft.com/sharepoint/v3/contenttype/forms"/>
  </ds:schemaRefs>
</ds:datastoreItem>
</file>

<file path=customXml/itemProps3.xml><?xml version="1.0" encoding="utf-8"?>
<ds:datastoreItem xmlns:ds="http://schemas.openxmlformats.org/officeDocument/2006/customXml" ds:itemID="{72FC7A11-AF5C-407F-AD4D-DA28A1A3F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71eb3-9121-4171-bf68-f347fe1d6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Whitney Vitagliano</dc:creator>
  <cp:lastModifiedBy>Jade Hollyfield</cp:lastModifiedBy>
  <cp:revision>2</cp:revision>
  <cp:lastPrinted>2023-04-17T15:06:00Z</cp:lastPrinted>
  <dcterms:created xsi:type="dcterms:W3CDTF">2023-04-17T16:50:00Z</dcterms:created>
  <dcterms:modified xsi:type="dcterms:W3CDTF">2023-04-17T16:50:00Z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0x0101009C30492E57F3774C9AFFDEFFBEF37D9F</vt:lpwstr>
  </property>
</Properties>
</file>